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C7" w:rsidRPr="00EF24C7" w:rsidRDefault="00EF24C7" w:rsidP="00EF24C7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</w:pPr>
      <w:r w:rsidRPr="00EF24C7">
        <w:rPr>
          <w:rFonts w:ascii="Georgia" w:eastAsia="Times New Roman" w:hAnsi="Georgia" w:cs="Times New Roman"/>
          <w:color w:val="8B4513"/>
          <w:sz w:val="24"/>
          <w:szCs w:val="24"/>
          <w:lang w:eastAsia="ru-RU"/>
        </w:rPr>
        <w:t>Центр правовой информации</w:t>
      </w:r>
    </w:p>
    <w:p w:rsidR="00EF24C7" w:rsidRPr="00EF24C7" w:rsidRDefault="00EF24C7" w:rsidP="00EF24C7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</w:pPr>
      <w:r w:rsidRPr="00EF24C7"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  <w:t>  </w:t>
      </w: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В  РЦБС </w:t>
      </w:r>
      <w:proofErr w:type="spellStart"/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Гурьевского</w:t>
      </w:r>
      <w:proofErr w:type="spellEnd"/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района на базе Детской районной библиотеки в 2006 году был открыт Центр правовой информации. Центр начал свою работу с октября, хотя информирование по правовым вопросам осуществлялось и ранее по мере поступления запросов. Находили информацию в литературе, которая находится в Обменном фонде ЦБ. С открытием Центра правовой информации сразу возникла большая потребность в правовом просвещении. И сотрудники, и население, зная, где можно получить справку, совет, информацию по правовым вопросам, стали чаще обращаться в центр.</w:t>
      </w:r>
    </w:p>
    <w:p w:rsidR="00EF24C7" w:rsidRPr="00EF24C7" w:rsidRDefault="00EF24C7" w:rsidP="00EF24C7">
      <w:pPr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Запросы от населения выполняются с </w:t>
      </w:r>
      <w:proofErr w:type="gramStart"/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помощью</w:t>
      </w:r>
      <w:proofErr w:type="gramEnd"/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установленной в библиотеке программы ЮНЕСКО «Информация для всех»:</w:t>
      </w:r>
    </w:p>
    <w:p w:rsidR="00EF24C7" w:rsidRPr="00EF24C7" w:rsidRDefault="00EF24C7" w:rsidP="00EF24C7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«Детство и юношество: государственная политика, правовые, социальные и психологические аспекты».</w:t>
      </w:r>
    </w:p>
    <w:p w:rsidR="00EF24C7" w:rsidRPr="00EF24C7" w:rsidRDefault="00EF24C7" w:rsidP="00EF24C7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«Профилактика поведения высокой степени риска».</w:t>
      </w:r>
    </w:p>
    <w:p w:rsidR="00EF24C7" w:rsidRPr="00EF24C7" w:rsidRDefault="00EF24C7" w:rsidP="00EF24C7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«Президент России – гражданам школьного возраста».</w:t>
      </w:r>
    </w:p>
    <w:p w:rsidR="00EF24C7" w:rsidRPr="00EF24C7" w:rsidRDefault="00EF24C7" w:rsidP="00EF24C7">
      <w:pPr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ЦПИ – это быстрое обеспечение необходимой информацией пользователей разных структур общества, это использование  права на получение свободного доступа к официальным нормативным документам.</w:t>
      </w:r>
    </w:p>
    <w:p w:rsidR="00EF24C7" w:rsidRPr="00EF24C7" w:rsidRDefault="00EF24C7" w:rsidP="00EF24C7">
      <w:pPr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Центр сотрудничает с руководителями местной администрации, с депутатским корпусом района, с районной администрацией (при необходимости).</w:t>
      </w:r>
    </w:p>
    <w:p w:rsidR="00EF24C7" w:rsidRPr="00EF24C7" w:rsidRDefault="00EF24C7" w:rsidP="00EF24C7">
      <w:pPr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Центром были приобретены:</w:t>
      </w:r>
    </w:p>
    <w:p w:rsidR="00EF24C7" w:rsidRPr="00EF24C7" w:rsidRDefault="00EF24C7" w:rsidP="00EF24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 «Бюджетный кодекс»;</w:t>
      </w:r>
    </w:p>
    <w:p w:rsidR="00EF24C7" w:rsidRPr="00EF24C7" w:rsidRDefault="00EF24C7" w:rsidP="00EF24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 «Семейный кодекс»;</w:t>
      </w:r>
    </w:p>
    <w:p w:rsidR="00EF24C7" w:rsidRPr="00EF24C7" w:rsidRDefault="00EF24C7" w:rsidP="00EF24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 «Гражданский кодекс»;</w:t>
      </w:r>
    </w:p>
    <w:p w:rsidR="00EF24C7" w:rsidRPr="00EF24C7" w:rsidRDefault="00EF24C7" w:rsidP="00EF24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 «Конституция РФ»;</w:t>
      </w:r>
    </w:p>
    <w:p w:rsidR="00EF24C7" w:rsidRPr="00EF24C7" w:rsidRDefault="00EF24C7" w:rsidP="00EF24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 «Полная правовая энциклопедия» с диском.</w:t>
      </w:r>
    </w:p>
    <w:p w:rsidR="00316020" w:rsidRDefault="00EF24C7" w:rsidP="00EF24C7"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76F21EC" wp14:editId="0D752D62">
            <wp:simplePos x="0" y="0"/>
            <wp:positionH relativeFrom="column">
              <wp:posOffset>2072640</wp:posOffset>
            </wp:positionH>
            <wp:positionV relativeFrom="paragraph">
              <wp:posOffset>1644015</wp:posOffset>
            </wp:positionV>
            <wp:extent cx="1428750" cy="1285875"/>
            <wp:effectExtent l="0" t="0" r="0" b="9525"/>
            <wp:wrapNone/>
            <wp:docPr id="1" name="Рисунок 1" descr="http://ms-rcbs.ucoz.ru/novosti/cpi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-rcbs.ucoz.ru/novosti/cpi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     Наряду с выполнением запросов и справок ЦПИ проводит разнообразные  массовые мероприятия в основном для детей. Их правовое просвещение  начинается со знакомства с  «Конвенцией о правах ребенка»,  с Федеральным законом  «Об основных гарантиях прав ребенка в Российской Федерации», с «Конституции РФ» и другими документами. </w:t>
      </w: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«Знакомство с Президентом  России»; «Символы нашего района»; «Символы нашего государства»; «Я – моей Родины частичка»; «Ты имеешь право…»; «Вы и ваши права», «Ваши права, дети!», «Права и обязанности» - вот небольшой перечень основных массовых мероприятий для школьников. </w:t>
      </w: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>
        <w:rPr>
          <w:rFonts w:ascii="Georgia" w:eastAsia="Times New Roman" w:hAnsi="Georgia" w:cs="Times New Roman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8240" behindDoc="0" locked="0" layoutInCell="1" allowOverlap="0" wp14:anchorId="6002989E" wp14:editId="5EA5C741">
            <wp:simplePos x="0" y="0"/>
            <wp:positionH relativeFrom="column">
              <wp:posOffset>-171450</wp:posOffset>
            </wp:positionH>
            <wp:positionV relativeFrom="line">
              <wp:posOffset>146050</wp:posOffset>
            </wp:positionV>
            <wp:extent cx="1933575" cy="1285875"/>
            <wp:effectExtent l="0" t="0" r="9525" b="9525"/>
            <wp:wrapSquare wrapText="bothSides"/>
            <wp:docPr id="2" name="Рисунок 2" descr="http://ms-rcbs.ucoz.ru/novosti/c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s-rcbs.ucoz.ru/novosti/cp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Times New Roman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8240" behindDoc="0" locked="0" layoutInCell="1" allowOverlap="0" wp14:anchorId="18DA0200" wp14:editId="7E8B775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85975" cy="1390650"/>
            <wp:effectExtent l="0" t="0" r="9525" b="0"/>
            <wp:wrapSquare wrapText="bothSides"/>
            <wp:docPr id="3" name="Рисунок 3" descr="http://ms-rcbs.ucoz.ru/novosti/cp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s-rcbs.ucoz.ru/novosti/cpi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   </w:t>
      </w:r>
      <w:r w:rsidRPr="00EF24C7"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  <w:br/>
      </w: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EF24C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bookmarkStart w:id="0" w:name="_GoBack"/>
      <w:bookmarkEnd w:id="0"/>
    </w:p>
    <w:sectPr w:rsidR="0031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3FD4"/>
    <w:multiLevelType w:val="multilevel"/>
    <w:tmpl w:val="C4D6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A17D5"/>
    <w:multiLevelType w:val="multilevel"/>
    <w:tmpl w:val="F544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79A1"/>
    <w:multiLevelType w:val="multilevel"/>
    <w:tmpl w:val="E862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A354A3"/>
    <w:multiLevelType w:val="multilevel"/>
    <w:tmpl w:val="8B38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E702BE"/>
    <w:multiLevelType w:val="multilevel"/>
    <w:tmpl w:val="C5FA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CB2F86"/>
    <w:multiLevelType w:val="multilevel"/>
    <w:tmpl w:val="DB36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C7"/>
    <w:rsid w:val="00316020"/>
    <w:rsid w:val="00E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24C7"/>
  </w:style>
  <w:style w:type="paragraph" w:styleId="a3">
    <w:name w:val="Balloon Text"/>
    <w:basedOn w:val="a"/>
    <w:link w:val="a4"/>
    <w:uiPriority w:val="99"/>
    <w:semiHidden/>
    <w:unhideWhenUsed/>
    <w:rsid w:val="00EF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24C7"/>
  </w:style>
  <w:style w:type="paragraph" w:styleId="a3">
    <w:name w:val="Balloon Text"/>
    <w:basedOn w:val="a"/>
    <w:link w:val="a4"/>
    <w:uiPriority w:val="99"/>
    <w:semiHidden/>
    <w:unhideWhenUsed/>
    <w:rsid w:val="00EF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2013-06-17T07:48:00Z</dcterms:created>
  <dcterms:modified xsi:type="dcterms:W3CDTF">2013-06-17T07:49:00Z</dcterms:modified>
</cp:coreProperties>
</file>